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31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4798"/>
      </w:tblGrid>
      <w:tr w:rsidR="00C86B10" w14:paraId="0AE1CC1A" w14:textId="77777777" w:rsidTr="00C86B10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251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F8F706E" w14:textId="77777777" w:rsidR="00C86B10" w:rsidRDefault="00C86B1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VF-2 </w:t>
            </w:r>
          </w:p>
        </w:tc>
        <w:tc>
          <w:tcPr>
            <w:tcW w:w="47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D929EA" w14:textId="77777777" w:rsidR="00C86B10" w:rsidRDefault="00C86B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Vertical </w:t>
            </w:r>
            <w:proofErr w:type="spellStart"/>
            <w:r>
              <w:rPr>
                <w:sz w:val="20"/>
                <w:szCs w:val="20"/>
              </w:rPr>
              <w:t>Machining</w:t>
            </w:r>
            <w:proofErr w:type="spellEnd"/>
            <w:r>
              <w:rPr>
                <w:sz w:val="20"/>
                <w:szCs w:val="20"/>
              </w:rPr>
              <w:t xml:space="preserve"> Center; 30" x 16" x 20" (762 x 406 x 508 mm), 40 taper, 30 </w:t>
            </w: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(22.4 kW) </w:t>
            </w:r>
            <w:proofErr w:type="spellStart"/>
            <w:r>
              <w:rPr>
                <w:sz w:val="20"/>
                <w:szCs w:val="20"/>
              </w:rPr>
              <w:t>vector</w:t>
            </w:r>
            <w:proofErr w:type="spellEnd"/>
            <w:r>
              <w:rPr>
                <w:sz w:val="20"/>
                <w:szCs w:val="20"/>
              </w:rPr>
              <w:t xml:space="preserve"> drive, 8100 </w:t>
            </w:r>
            <w:proofErr w:type="spellStart"/>
            <w:r>
              <w:rPr>
                <w:sz w:val="20"/>
                <w:szCs w:val="20"/>
              </w:rPr>
              <w:t>rpm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inline</w:t>
            </w:r>
            <w:proofErr w:type="spellEnd"/>
            <w:r>
              <w:rPr>
                <w:sz w:val="20"/>
                <w:szCs w:val="20"/>
              </w:rPr>
              <w:t xml:space="preserve"> direct-drive, 20-station </w:t>
            </w:r>
            <w:proofErr w:type="spellStart"/>
            <w:r>
              <w:rPr>
                <w:sz w:val="20"/>
                <w:szCs w:val="20"/>
              </w:rPr>
              <w:t>carousel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tool</w:t>
            </w:r>
            <w:proofErr w:type="spellEnd"/>
            <w:r>
              <w:rPr>
                <w:sz w:val="20"/>
                <w:szCs w:val="20"/>
              </w:rPr>
              <w:t xml:space="preserve"> changer, 1000 </w:t>
            </w:r>
            <w:proofErr w:type="spellStart"/>
            <w:r>
              <w:rPr>
                <w:sz w:val="20"/>
                <w:szCs w:val="20"/>
              </w:rPr>
              <w:t>ipm</w:t>
            </w:r>
            <w:proofErr w:type="spellEnd"/>
            <w:r>
              <w:rPr>
                <w:sz w:val="20"/>
                <w:szCs w:val="20"/>
              </w:rPr>
              <w:t xml:space="preserve"> (25.4 m/min) </w:t>
            </w:r>
            <w:proofErr w:type="spellStart"/>
            <w:r>
              <w:rPr>
                <w:sz w:val="20"/>
                <w:szCs w:val="20"/>
              </w:rPr>
              <w:t>rapids</w:t>
            </w:r>
            <w:proofErr w:type="spellEnd"/>
            <w:r>
              <w:rPr>
                <w:sz w:val="20"/>
                <w:szCs w:val="20"/>
              </w:rPr>
              <w:t xml:space="preserve">, 1 GB program memory, Wi-Fi Connection for the Haas Control, 15" </w:t>
            </w:r>
            <w:proofErr w:type="spellStart"/>
            <w:r>
              <w:rPr>
                <w:sz w:val="20"/>
                <w:szCs w:val="20"/>
              </w:rPr>
              <w:t>color</w:t>
            </w:r>
            <w:proofErr w:type="spellEnd"/>
            <w:r>
              <w:rPr>
                <w:sz w:val="20"/>
                <w:szCs w:val="20"/>
              </w:rPr>
              <w:t xml:space="preserve"> LCD monitor, </w:t>
            </w:r>
            <w:proofErr w:type="spellStart"/>
            <w:r>
              <w:rPr>
                <w:sz w:val="20"/>
                <w:szCs w:val="20"/>
              </w:rPr>
              <w:t>Parameter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Unlock</w:t>
            </w:r>
            <w:proofErr w:type="spellEnd"/>
            <w:r>
              <w:rPr>
                <w:sz w:val="20"/>
                <w:szCs w:val="20"/>
              </w:rPr>
              <w:t xml:space="preserve"> Option, USB port, </w:t>
            </w:r>
            <w:proofErr w:type="spellStart"/>
            <w:r>
              <w:rPr>
                <w:sz w:val="20"/>
                <w:szCs w:val="20"/>
              </w:rPr>
              <w:t>ethernet</w:t>
            </w:r>
            <w:proofErr w:type="spellEnd"/>
            <w:r>
              <w:rPr>
                <w:sz w:val="20"/>
                <w:szCs w:val="20"/>
              </w:rPr>
              <w:t xml:space="preserve"> interface, </w:t>
            </w:r>
            <w:proofErr w:type="spellStart"/>
            <w:r>
              <w:rPr>
                <w:sz w:val="20"/>
                <w:szCs w:val="20"/>
              </w:rPr>
              <w:t>early</w:t>
            </w:r>
            <w:proofErr w:type="spellEnd"/>
            <w:r>
              <w:rPr>
                <w:sz w:val="20"/>
                <w:szCs w:val="20"/>
              </w:rPr>
              <w:t xml:space="preserve"> power </w:t>
            </w:r>
            <w:proofErr w:type="spellStart"/>
            <w:r>
              <w:rPr>
                <w:sz w:val="20"/>
                <w:szCs w:val="20"/>
              </w:rPr>
              <w:t>failure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detection</w:t>
            </w:r>
            <w:proofErr w:type="spellEnd"/>
            <w:r>
              <w:rPr>
                <w:sz w:val="20"/>
                <w:szCs w:val="20"/>
              </w:rPr>
              <w:t xml:space="preserve"> module, memory lock </w:t>
            </w:r>
            <w:proofErr w:type="spellStart"/>
            <w:r>
              <w:rPr>
                <w:sz w:val="20"/>
                <w:szCs w:val="20"/>
              </w:rPr>
              <w:t>keyswitch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rigid</w:t>
            </w:r>
            <w:proofErr w:type="spellEnd"/>
            <w:r>
              <w:rPr>
                <w:sz w:val="20"/>
                <w:szCs w:val="20"/>
              </w:rPr>
              <w:t xml:space="preserve"> tapping and 55-gallon (208 liter) flood </w:t>
            </w:r>
            <w:proofErr w:type="spellStart"/>
            <w:r>
              <w:rPr>
                <w:sz w:val="20"/>
                <w:szCs w:val="20"/>
              </w:rPr>
              <w:t>coolant</w:t>
            </w:r>
            <w:proofErr w:type="spellEnd"/>
            <w:r>
              <w:rPr>
                <w:sz w:val="20"/>
                <w:szCs w:val="20"/>
              </w:rPr>
              <w:t xml:space="preserve"> system. </w:t>
            </w:r>
          </w:p>
        </w:tc>
      </w:tr>
      <w:tr w:rsidR="00C86B10" w14:paraId="7BBE79FA" w14:textId="77777777" w:rsidTr="00C86B10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51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35FC003" w14:textId="77777777" w:rsidR="00C86B10" w:rsidRDefault="00C86B1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TRANS/45KVA </w:t>
            </w:r>
          </w:p>
        </w:tc>
        <w:tc>
          <w:tcPr>
            <w:tcW w:w="47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560044" w14:textId="77777777" w:rsidR="00C86B10" w:rsidRDefault="00C86B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Phase / 60 Hz, 45 KVA, 600/230 Isolation Transformer </w:t>
            </w:r>
          </w:p>
        </w:tc>
      </w:tr>
      <w:tr w:rsidR="00C86B10" w14:paraId="3C14A2AD" w14:textId="77777777" w:rsidTr="00C86B10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51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55A71A4" w14:textId="77777777" w:rsidR="00C86B10" w:rsidRDefault="00C86B1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10K-40T-GREASE-IN </w:t>
            </w:r>
          </w:p>
        </w:tc>
        <w:tc>
          <w:tcPr>
            <w:tcW w:w="47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C68A4E" w14:textId="77777777" w:rsidR="00C86B10" w:rsidRPr="00C86B10" w:rsidRDefault="00C86B10">
            <w:pPr>
              <w:pStyle w:val="Default"/>
              <w:rPr>
                <w:sz w:val="20"/>
                <w:szCs w:val="20"/>
                <w:lang w:val="en-US"/>
              </w:rPr>
            </w:pPr>
            <w:r w:rsidRPr="00C86B10">
              <w:rPr>
                <w:sz w:val="20"/>
                <w:szCs w:val="20"/>
                <w:lang w:val="en-US"/>
              </w:rPr>
              <w:t xml:space="preserve">10,000-rpm Grease-Packed Spindle, 40 taper, 30 hp (22.4 kW) vector drive, inline direct-drive; grease lubrication in place of the standard air/oil mist. </w:t>
            </w:r>
          </w:p>
        </w:tc>
      </w:tr>
      <w:tr w:rsidR="00C86B10" w14:paraId="18D63624" w14:textId="77777777" w:rsidTr="00C86B10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51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EB1A747" w14:textId="77777777" w:rsidR="00C86B10" w:rsidRDefault="00C86B1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AUGER </w:t>
            </w:r>
          </w:p>
        </w:tc>
        <w:tc>
          <w:tcPr>
            <w:tcW w:w="47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6B463C" w14:textId="77777777" w:rsidR="00C86B10" w:rsidRDefault="00C86B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Chip Auger </w:t>
            </w:r>
          </w:p>
        </w:tc>
      </w:tr>
      <w:tr w:rsidR="00C86B10" w14:paraId="6267E202" w14:textId="77777777" w:rsidTr="00C86B10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51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E7D44C" w14:textId="77777777" w:rsidR="00C86B10" w:rsidRDefault="00C86B1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AAG </w:t>
            </w:r>
          </w:p>
        </w:tc>
        <w:tc>
          <w:tcPr>
            <w:tcW w:w="47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C863EB" w14:textId="77777777" w:rsidR="00C86B10" w:rsidRDefault="00C86B10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Automatic</w:t>
            </w:r>
            <w:proofErr w:type="spellEnd"/>
            <w:r>
              <w:rPr>
                <w:sz w:val="20"/>
                <w:szCs w:val="20"/>
              </w:rPr>
              <w:t xml:space="preserve"> Air Gun </w:t>
            </w:r>
          </w:p>
        </w:tc>
      </w:tr>
      <w:tr w:rsidR="00C86B10" w14:paraId="37324D7D" w14:textId="77777777" w:rsidTr="00C86B10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51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565086" w14:textId="77777777" w:rsidR="00C86B10" w:rsidRDefault="00C86B1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AUTO DOOR-MILL </w:t>
            </w:r>
          </w:p>
        </w:tc>
        <w:tc>
          <w:tcPr>
            <w:tcW w:w="47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5C10CC" w14:textId="77777777" w:rsidR="00C86B10" w:rsidRDefault="00C86B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 </w:t>
            </w:r>
            <w:proofErr w:type="spellStart"/>
            <w:r>
              <w:rPr>
                <w:sz w:val="20"/>
                <w:szCs w:val="20"/>
              </w:rPr>
              <w:t>Door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C86B10" w14:paraId="4152919E" w14:textId="77777777" w:rsidTr="00C86B10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51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FD395F8" w14:textId="77777777" w:rsidR="00C86B10" w:rsidRDefault="00C86B1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EDGE SENSOR </w:t>
            </w:r>
          </w:p>
        </w:tc>
        <w:tc>
          <w:tcPr>
            <w:tcW w:w="47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2D119B" w14:textId="77777777" w:rsidR="00C86B10" w:rsidRPr="00C86B10" w:rsidRDefault="00C86B10">
            <w:pPr>
              <w:pStyle w:val="Default"/>
              <w:rPr>
                <w:sz w:val="20"/>
                <w:szCs w:val="20"/>
                <w:lang w:val="en-US"/>
              </w:rPr>
            </w:pPr>
            <w:r w:rsidRPr="00C86B10">
              <w:rPr>
                <w:sz w:val="20"/>
                <w:szCs w:val="20"/>
                <w:lang w:val="en-US"/>
              </w:rPr>
              <w:t xml:space="preserve">Edge Sensor: stops moving parts upon contact to prevent injury. For use with auto doors and other automated systems. </w:t>
            </w:r>
          </w:p>
          <w:p w14:paraId="430917DD" w14:textId="77777777" w:rsidR="00C86B10" w:rsidRPr="00C86B10" w:rsidRDefault="00C86B10">
            <w:pPr>
              <w:pStyle w:val="Default"/>
              <w:rPr>
                <w:sz w:val="20"/>
                <w:szCs w:val="20"/>
                <w:lang w:val="en-US"/>
              </w:rPr>
            </w:pPr>
            <w:r w:rsidRPr="00C86B10">
              <w:rPr>
                <w:b/>
                <w:bCs/>
                <w:i/>
                <w:iCs/>
                <w:sz w:val="20"/>
                <w:szCs w:val="20"/>
                <w:lang w:val="en-US"/>
              </w:rPr>
              <w:t>NOT compatible with ROBOT or APL</w:t>
            </w:r>
            <w:r w:rsidRPr="00C86B10">
              <w:rPr>
                <w:sz w:val="20"/>
                <w:szCs w:val="20"/>
                <w:lang w:val="en-US"/>
              </w:rPr>
              <w:t xml:space="preserve">. </w:t>
            </w:r>
          </w:p>
        </w:tc>
      </w:tr>
      <w:tr w:rsidR="00C86B10" w14:paraId="361832CC" w14:textId="77777777" w:rsidTr="00C86B10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51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A93C68" w14:textId="77777777" w:rsidR="00C86B10" w:rsidRDefault="00C86B1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HAAS CHIP LIFT </w:t>
            </w:r>
          </w:p>
        </w:tc>
        <w:tc>
          <w:tcPr>
            <w:tcW w:w="47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7F2BBC" w14:textId="77777777" w:rsidR="00C86B10" w:rsidRDefault="00C86B10">
            <w:pPr>
              <w:pStyle w:val="Default"/>
              <w:rPr>
                <w:sz w:val="20"/>
                <w:szCs w:val="20"/>
              </w:rPr>
            </w:pPr>
            <w:r w:rsidRPr="00C86B10">
              <w:rPr>
                <w:sz w:val="20"/>
                <w:szCs w:val="20"/>
                <w:lang w:val="en-US"/>
              </w:rPr>
              <w:t xml:space="preserve">Haas Chip Lift; conveys chips from the auger chute on the machine into a 55-gallon drum or hopper. </w:t>
            </w:r>
            <w:r>
              <w:rPr>
                <w:sz w:val="20"/>
                <w:szCs w:val="20"/>
              </w:rPr>
              <w:t xml:space="preserve">Ideal for high-volume chip production or machine </w:t>
            </w:r>
            <w:proofErr w:type="spellStart"/>
            <w:r>
              <w:rPr>
                <w:sz w:val="20"/>
                <w:szCs w:val="20"/>
              </w:rPr>
              <w:t>cleanup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C86B10" w14:paraId="411C6130" w14:textId="77777777" w:rsidTr="00C86B10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251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9617A26" w14:textId="77777777" w:rsidR="00C86B10" w:rsidRDefault="00C86B1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PROG AIR-DUAL VISE </w:t>
            </w:r>
          </w:p>
        </w:tc>
        <w:tc>
          <w:tcPr>
            <w:tcW w:w="47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97ECEF" w14:textId="77777777" w:rsidR="00C86B10" w:rsidRPr="00C86B10" w:rsidRDefault="00C86B10">
            <w:pPr>
              <w:pStyle w:val="Default"/>
              <w:rPr>
                <w:sz w:val="20"/>
                <w:szCs w:val="20"/>
                <w:lang w:val="en-US"/>
              </w:rPr>
            </w:pPr>
            <w:r w:rsidRPr="00C86B10">
              <w:rPr>
                <w:sz w:val="20"/>
                <w:szCs w:val="20"/>
                <w:lang w:val="en-US"/>
              </w:rPr>
              <w:t xml:space="preserve">Programmable Air for Dual Vises; allows users to operate up to two pneumatic devices on their machine via the Haas control. Includes adjustable regulator, pressure gauge, pressure switch, and foot pedal. NOTE: Programmable Air is required to operate Haas Air Vises on VF, DT, and DM series mills. Not compatible with the VF-2YT series Pallet Pool (PALLET POOL-VMC-SM). Not compatible with the Automatic Air Clamping Provision (AIR CLAMP PRO-AUTO) on Haas tilting rotary tables. </w:t>
            </w:r>
          </w:p>
        </w:tc>
      </w:tr>
      <w:tr w:rsidR="00C86B10" w14:paraId="2B8153BC" w14:textId="77777777" w:rsidTr="00C86B10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51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C944AD" w14:textId="77777777" w:rsidR="00C86B10" w:rsidRDefault="00C86B1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HSM </w:t>
            </w:r>
          </w:p>
        </w:tc>
        <w:tc>
          <w:tcPr>
            <w:tcW w:w="47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5CA3AC" w14:textId="77777777" w:rsidR="00C86B10" w:rsidRDefault="00C86B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High-Speed </w:t>
            </w:r>
            <w:proofErr w:type="spellStart"/>
            <w:r>
              <w:rPr>
                <w:sz w:val="20"/>
                <w:szCs w:val="20"/>
              </w:rPr>
              <w:t>Machining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C86B10" w14:paraId="2786CA5F" w14:textId="77777777" w:rsidTr="00C86B10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51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7617A2" w14:textId="77777777" w:rsidR="00C86B10" w:rsidRDefault="00C86B1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RJH-TOUCH-XL </w:t>
            </w:r>
          </w:p>
        </w:tc>
        <w:tc>
          <w:tcPr>
            <w:tcW w:w="47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756E81" w14:textId="77777777" w:rsidR="00C86B10" w:rsidRDefault="00C86B10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Remote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Handle</w:t>
            </w:r>
            <w:proofErr w:type="spellEnd"/>
            <w:r>
              <w:rPr>
                <w:sz w:val="20"/>
                <w:szCs w:val="20"/>
              </w:rPr>
              <w:t xml:space="preserve"> XL </w:t>
            </w:r>
          </w:p>
        </w:tc>
      </w:tr>
      <w:tr w:rsidR="00C86B10" w14:paraId="0082BE1C" w14:textId="77777777" w:rsidTr="00C86B10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51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90E7041" w14:textId="77777777" w:rsidR="00C86B10" w:rsidRDefault="00C86B1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PS10CT </w:t>
            </w:r>
          </w:p>
        </w:tc>
        <w:tc>
          <w:tcPr>
            <w:tcW w:w="47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F57456" w14:textId="77777777" w:rsidR="00C86B10" w:rsidRDefault="00C86B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Pull </w:t>
            </w:r>
            <w:proofErr w:type="spellStart"/>
            <w:r>
              <w:rPr>
                <w:sz w:val="20"/>
                <w:szCs w:val="20"/>
              </w:rPr>
              <w:t>Studs</w:t>
            </w:r>
            <w:proofErr w:type="spellEnd"/>
            <w:r>
              <w:rPr>
                <w:sz w:val="20"/>
                <w:szCs w:val="20"/>
              </w:rPr>
              <w:t xml:space="preserve">, CT40 </w:t>
            </w:r>
          </w:p>
        </w:tc>
      </w:tr>
    </w:tbl>
    <w:p w14:paraId="2804A801" w14:textId="775AC048" w:rsidR="006E2226" w:rsidRPr="00C86B10" w:rsidRDefault="006E2226" w:rsidP="00C86B10"/>
    <w:sectPr w:rsidR="006E2226" w:rsidRPr="00C86B10" w:rsidSect="006B75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99"/>
    <w:rsid w:val="00172599"/>
    <w:rsid w:val="006B75E2"/>
    <w:rsid w:val="006E2226"/>
    <w:rsid w:val="00C8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760A4"/>
  <w15:chartTrackingRefBased/>
  <w15:docId w15:val="{950D4055-960D-45A2-A4A7-73A10E42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86B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F4A402E5D364F980969CE409FEA2E" ma:contentTypeVersion="20" ma:contentTypeDescription="Create a new document." ma:contentTypeScope="" ma:versionID="892c76bd8eb5c8340e192ebf87c917c8">
  <xsd:schema xmlns:xsd="http://www.w3.org/2001/XMLSchema" xmlns:xs="http://www.w3.org/2001/XMLSchema" xmlns:p="http://schemas.microsoft.com/office/2006/metadata/properties" xmlns:ns1="http://schemas.microsoft.com/sharepoint/v3" xmlns:ns2="c6784d08-0f07-4d33-9a0b-484d5abe0d6c" xmlns:ns3="00011161-b2cc-4be0-9164-bbea770ffe03" targetNamespace="http://schemas.microsoft.com/office/2006/metadata/properties" ma:root="true" ma:fieldsID="38ed18debe505e74b00b087221c41f5c" ns1:_="" ns2:_="" ns3:_="">
    <xsd:import namespace="http://schemas.microsoft.com/sharepoint/v3"/>
    <xsd:import namespace="c6784d08-0f07-4d33-9a0b-484d5abe0d6c"/>
    <xsd:import namespace="00011161-b2cc-4be0-9164-bbea770ff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84d08-0f07-4d33-9a0b-484d5abe0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680e55-d3e3-4c21-9444-177d4ee1cb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11161-b2cc-4be0-9164-bbea770ffe0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80bf7a8-b319-4762-b328-b00c33f995e0}" ma:internalName="TaxCatchAll" ma:showField="CatchAllData" ma:web="00011161-b2cc-4be0-9164-bbea770ff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0011161-b2cc-4be0-9164-bbea770ffe03" xsi:nil="true"/>
    <lcf76f155ced4ddcb4097134ff3c332f xmlns="c6784d08-0f07-4d33-9a0b-484d5abe0d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DCF10D-E228-42B7-A8D2-5738A0B6469A}"/>
</file>

<file path=customXml/itemProps2.xml><?xml version="1.0" encoding="utf-8"?>
<ds:datastoreItem xmlns:ds="http://schemas.openxmlformats.org/officeDocument/2006/customXml" ds:itemID="{10A4F868-233F-4160-A1DD-DB619887676D}"/>
</file>

<file path=customXml/itemProps3.xml><?xml version="1.0" encoding="utf-8"?>
<ds:datastoreItem xmlns:ds="http://schemas.openxmlformats.org/officeDocument/2006/customXml" ds:itemID="{EAA25704-B8F6-4668-B4D9-9E5F63ADC1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Lavoie Stephane</dc:creator>
  <cp:keywords/>
  <dc:description/>
  <cp:lastModifiedBy>Lavoie Stephane</cp:lastModifiedBy>
  <cp:revision>1</cp:revision>
  <dcterms:created xsi:type="dcterms:W3CDTF">2024-04-04T12:46:00Z</dcterms:created>
  <dcterms:modified xsi:type="dcterms:W3CDTF">2024-04-04T20:16:00Z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0x010100D39F4A402E5D364F980969CE409FEA2E</vt:lpwstr>
  </property>
</Properties>
</file>